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D3" w:rsidRDefault="00785DD3" w:rsidP="00785DD3">
      <w:pPr>
        <w:spacing w:line="560" w:lineRule="exact"/>
        <w:jc w:val="left"/>
        <w:rPr>
          <w:rFonts w:ascii="仿宋" w:eastAsia="仿宋" w:hAnsi="仿宋" w:hint="eastAsia"/>
          <w:sz w:val="32"/>
          <w:szCs w:val="32"/>
        </w:rPr>
      </w:pPr>
      <w:r>
        <w:rPr>
          <w:rFonts w:ascii="仿宋" w:eastAsia="仿宋" w:hAnsi="仿宋" w:hint="eastAsia"/>
          <w:sz w:val="32"/>
          <w:szCs w:val="32"/>
        </w:rPr>
        <w:t>附件2:</w:t>
      </w:r>
    </w:p>
    <w:p w:rsidR="00785DD3" w:rsidRDefault="00785DD3" w:rsidP="00785DD3">
      <w:pPr>
        <w:spacing w:afterLines="50" w:after="156"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2018年教职工健康检查须知</w:t>
      </w:r>
    </w:p>
    <w:p w:rsidR="00785DD3" w:rsidRDefault="00785DD3" w:rsidP="00785DD3">
      <w:pPr>
        <w:spacing w:line="460" w:lineRule="exact"/>
        <w:ind w:rightChars="12" w:right="25" w:firstLineChars="200" w:firstLine="640"/>
        <w:rPr>
          <w:rFonts w:ascii="仿宋" w:eastAsia="仿宋" w:hAnsi="仿宋" w:hint="eastAsia"/>
          <w:sz w:val="32"/>
          <w:szCs w:val="32"/>
        </w:rPr>
      </w:pPr>
      <w:r>
        <w:rPr>
          <w:rFonts w:ascii="仿宋" w:eastAsia="仿宋" w:hAnsi="仿宋" w:hint="eastAsia"/>
          <w:sz w:val="32"/>
          <w:szCs w:val="32"/>
        </w:rPr>
        <w:t>一、</w:t>
      </w:r>
      <w:proofErr w:type="gramStart"/>
      <w:r>
        <w:rPr>
          <w:rFonts w:ascii="仿宋" w:eastAsia="仿宋" w:hAnsi="仿宋" w:hint="eastAsia"/>
          <w:sz w:val="32"/>
          <w:szCs w:val="32"/>
        </w:rPr>
        <w:t>凡准备</w:t>
      </w:r>
      <w:proofErr w:type="gramEnd"/>
      <w:r>
        <w:rPr>
          <w:rFonts w:ascii="仿宋" w:eastAsia="仿宋" w:hAnsi="仿宋" w:hint="eastAsia"/>
          <w:sz w:val="32"/>
          <w:szCs w:val="32"/>
        </w:rPr>
        <w:t>参加健康检查者，凭医疗保险证到预防保健科领取检查单、检验单；需要增加x线拍片、餐后两小时血糖测试检查者分别加收50元（曝光一次）、10元，持交费单据到预防保健科领取其项目检查单。</w:t>
      </w:r>
    </w:p>
    <w:p w:rsidR="00785DD3" w:rsidRDefault="00785DD3" w:rsidP="00785DD3">
      <w:pPr>
        <w:spacing w:line="460" w:lineRule="exact"/>
        <w:ind w:rightChars="12" w:right="25" w:firstLineChars="200" w:firstLine="640"/>
        <w:rPr>
          <w:rFonts w:ascii="仿宋" w:eastAsia="仿宋" w:hAnsi="仿宋" w:hint="eastAsia"/>
          <w:sz w:val="32"/>
          <w:szCs w:val="32"/>
        </w:rPr>
      </w:pPr>
      <w:r>
        <w:rPr>
          <w:rFonts w:ascii="仿宋" w:eastAsia="仿宋" w:hAnsi="仿宋" w:hint="eastAsia"/>
          <w:sz w:val="32"/>
          <w:szCs w:val="32"/>
        </w:rPr>
        <w:t>二、第一阶段检查的各种检查报告单和检验报告单均由医院预防保健科统一收回，粘贴和保存，各检查科室不再接待个人查询。另外，采血时间为5月21日至6月8日(双休日除外)，教职工根据个人情况，采血时间可适当提前。第二阶段开始后，每位参加健康检查的教职工均可凭医疗保险证领到一份已粘贴有本人各种检查报告单和检验报告单的《健康检查表》，请专家进行咨询答疑，并对下一步检查和治疗提出意见和建议。因此，请参加健康检查的教职工在第一阶段领到各种检查单和检验单后，应认真填写姓名、性别、年龄及工作单位(院系)等项目，并检查编号是否一致，以免贴错。请检查者记住个人编号，</w:t>
      </w:r>
      <w:proofErr w:type="gramStart"/>
      <w:r>
        <w:rPr>
          <w:rFonts w:ascii="仿宋" w:eastAsia="仿宋" w:hAnsi="仿宋" w:hint="eastAsia"/>
          <w:sz w:val="32"/>
          <w:szCs w:val="32"/>
        </w:rPr>
        <w:t>方便第二</w:t>
      </w:r>
      <w:proofErr w:type="gramEnd"/>
      <w:r>
        <w:rPr>
          <w:rFonts w:ascii="仿宋" w:eastAsia="仿宋" w:hAnsi="仿宋" w:hint="eastAsia"/>
          <w:sz w:val="32"/>
          <w:szCs w:val="32"/>
        </w:rPr>
        <w:t>阶段专家检查咨询时领取《健康检查表》。</w:t>
      </w:r>
    </w:p>
    <w:p w:rsidR="00785DD3" w:rsidRDefault="00785DD3" w:rsidP="00785DD3">
      <w:pPr>
        <w:spacing w:line="460" w:lineRule="exact"/>
        <w:rPr>
          <w:rFonts w:ascii="仿宋" w:eastAsia="仿宋" w:hAnsi="仿宋" w:hint="eastAsia"/>
          <w:sz w:val="32"/>
          <w:szCs w:val="32"/>
        </w:rPr>
      </w:pPr>
      <w:r>
        <w:rPr>
          <w:rFonts w:ascii="仿宋" w:eastAsia="仿宋" w:hAnsi="仿宋" w:hint="eastAsia"/>
          <w:sz w:val="32"/>
          <w:szCs w:val="32"/>
        </w:rPr>
        <w:t xml:space="preserve">    三、</w:t>
      </w:r>
      <w:proofErr w:type="gramStart"/>
      <w:r>
        <w:rPr>
          <w:rFonts w:ascii="仿宋" w:eastAsia="仿宋" w:hAnsi="仿宋" w:hint="eastAsia"/>
          <w:sz w:val="32"/>
          <w:szCs w:val="32"/>
        </w:rPr>
        <w:t>凡准备</w:t>
      </w:r>
      <w:proofErr w:type="gramEnd"/>
      <w:r>
        <w:rPr>
          <w:rFonts w:ascii="仿宋" w:eastAsia="仿宋" w:hAnsi="仿宋" w:hint="eastAsia"/>
          <w:sz w:val="32"/>
          <w:szCs w:val="32"/>
        </w:rPr>
        <w:t>进行B超探查、x线拍片及进行血液生化、免疫检查者，应事先预约，以便医院安排时间和外请专家。B超检查肝、胆、胰、脾等脏器需要空腹进行；探查子宫、附件、前列腺等器官则需憋尿。B超机每天可检查约100人次，准备进行B超探查的教职工应事先预约。</w:t>
      </w:r>
    </w:p>
    <w:p w:rsidR="00785DD3" w:rsidRDefault="00785DD3" w:rsidP="00785DD3">
      <w:pPr>
        <w:spacing w:line="460" w:lineRule="exact"/>
        <w:rPr>
          <w:rFonts w:ascii="仿宋" w:eastAsia="仿宋" w:hAnsi="仿宋" w:hint="eastAsia"/>
          <w:sz w:val="32"/>
          <w:szCs w:val="32"/>
        </w:rPr>
      </w:pPr>
      <w:r>
        <w:rPr>
          <w:rFonts w:ascii="仿宋" w:eastAsia="仿宋" w:hAnsi="仿宋" w:hint="eastAsia"/>
          <w:sz w:val="32"/>
          <w:szCs w:val="32"/>
        </w:rPr>
        <w:t xml:space="preserve">    四、为确保检验结果不受各种因素干扰，抽血前一天应注意休息，不吃油腻及不易消化的食物，抽血当天早晨需禁食、禁水，用清洁小瓶携带少量当日的小便标本送检。</w:t>
      </w:r>
    </w:p>
    <w:p w:rsidR="00785DD3" w:rsidRDefault="00785DD3" w:rsidP="00785DD3">
      <w:pPr>
        <w:spacing w:line="460" w:lineRule="exact"/>
        <w:ind w:firstLineChars="150" w:firstLine="480"/>
        <w:rPr>
          <w:rFonts w:ascii="仿宋" w:eastAsia="仿宋" w:hAnsi="仿宋" w:hint="eastAsia"/>
          <w:sz w:val="32"/>
          <w:szCs w:val="32"/>
        </w:rPr>
      </w:pPr>
      <w:r>
        <w:rPr>
          <w:rFonts w:ascii="仿宋" w:eastAsia="仿宋" w:hAnsi="仿宋" w:hint="eastAsia"/>
          <w:sz w:val="32"/>
          <w:szCs w:val="32"/>
        </w:rPr>
        <w:t xml:space="preserve"> 五、第二阶段外请专家检查咨询的时间约5天。为避免部分职工错过专家检查，请教职工提前与预防保健科联系(联系电话：7971319)。确因外出而错过健康检查的人员，</w:t>
      </w:r>
      <w:r>
        <w:rPr>
          <w:rFonts w:ascii="仿宋" w:eastAsia="仿宋" w:hAnsi="仿宋" w:hint="eastAsia"/>
          <w:sz w:val="32"/>
          <w:szCs w:val="32"/>
        </w:rPr>
        <w:lastRenderedPageBreak/>
        <w:t>医院将为其进行医学影像学和医学检验学检查，不再另行组织专家进行检查、咨询和答疑。</w:t>
      </w:r>
    </w:p>
    <w:p w:rsidR="00146E3D" w:rsidRPr="00785DD3" w:rsidRDefault="00146E3D">
      <w:bookmarkStart w:id="0" w:name="_GoBack"/>
      <w:bookmarkEnd w:id="0"/>
    </w:p>
    <w:sectPr w:rsidR="00146E3D" w:rsidRPr="00785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D3"/>
    <w:rsid w:val="00146E3D"/>
    <w:rsid w:val="00785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D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D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陈红红</dc:creator>
  <cp:lastModifiedBy>陈红红</cp:lastModifiedBy>
  <cp:revision>1</cp:revision>
  <dcterms:created xsi:type="dcterms:W3CDTF">2018-05-07T01:43:00Z</dcterms:created>
  <dcterms:modified xsi:type="dcterms:W3CDTF">2018-05-07T01:44:00Z</dcterms:modified>
</cp:coreProperties>
</file>