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EF" w:rsidRPr="009C676E" w:rsidRDefault="00572BEF" w:rsidP="00572BEF">
      <w:pPr>
        <w:rPr>
          <w:rFonts w:ascii="仿宋_GB2312" w:eastAsia="仿宋_GB2312"/>
          <w:sz w:val="28"/>
          <w:lang w:val="en-GB"/>
        </w:rPr>
      </w:pPr>
      <w:r w:rsidRPr="009C676E">
        <w:rPr>
          <w:rFonts w:ascii="仿宋_GB2312" w:eastAsia="仿宋_GB2312" w:hint="eastAsia"/>
          <w:sz w:val="28"/>
          <w:lang w:val="en-GB"/>
        </w:rPr>
        <w:t>附件</w:t>
      </w:r>
      <w:r>
        <w:rPr>
          <w:rFonts w:ascii="仿宋_GB2312" w:eastAsia="仿宋_GB2312" w:hint="eastAsia"/>
          <w:sz w:val="28"/>
          <w:lang w:val="en-GB"/>
        </w:rPr>
        <w:t>2:</w:t>
      </w:r>
    </w:p>
    <w:p w:rsidR="00572BEF" w:rsidRDefault="00572BEF" w:rsidP="00572BEF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0D4B59">
        <w:rPr>
          <w:rFonts w:ascii="华文中宋" w:eastAsia="华文中宋" w:hAnsi="华文中宋" w:hint="eastAsia"/>
          <w:bCs/>
          <w:sz w:val="36"/>
          <w:szCs w:val="36"/>
        </w:rPr>
        <w:t>体检注意事项</w:t>
      </w:r>
    </w:p>
    <w:p w:rsidR="00572BEF" w:rsidRPr="000D4B59" w:rsidRDefault="00572BEF" w:rsidP="00572BEF">
      <w:pPr>
        <w:jc w:val="center"/>
        <w:rPr>
          <w:rFonts w:ascii="仿宋_GB2312" w:eastAsia="仿宋_GB2312"/>
          <w:sz w:val="30"/>
          <w:szCs w:val="30"/>
        </w:rPr>
      </w:pPr>
    </w:p>
    <w:p w:rsidR="00572BEF" w:rsidRPr="000D4B59" w:rsidRDefault="00572BEF" w:rsidP="00572BEF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</w:t>
      </w:r>
      <w:r w:rsidRPr="000D4B59">
        <w:rPr>
          <w:rFonts w:ascii="仿宋_GB2312" w:eastAsia="仿宋_GB2312" w:hint="eastAsia"/>
          <w:sz w:val="30"/>
          <w:szCs w:val="30"/>
        </w:rPr>
        <w:t>请于健康体检的前三天保持正常饮食。</w:t>
      </w:r>
    </w:p>
    <w:p w:rsidR="00572BEF" w:rsidRPr="000D4B59" w:rsidRDefault="00572BEF" w:rsidP="00572BEF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r w:rsidRPr="000D4B59">
        <w:rPr>
          <w:rFonts w:ascii="仿宋_GB2312" w:eastAsia="仿宋_GB2312" w:hint="eastAsia"/>
          <w:sz w:val="30"/>
          <w:szCs w:val="30"/>
        </w:rPr>
        <w:t>体检前一天应注意休息，勿饮酒及食用高脂肪、高蛋白类食物。</w:t>
      </w:r>
    </w:p>
    <w:p w:rsidR="00572BEF" w:rsidRPr="000D4B59" w:rsidRDefault="00572BEF" w:rsidP="00572BEF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、于</w:t>
      </w:r>
      <w:r w:rsidRPr="000D4B59">
        <w:rPr>
          <w:rFonts w:ascii="仿宋_GB2312" w:eastAsia="仿宋_GB2312" w:hint="eastAsia"/>
          <w:sz w:val="30"/>
          <w:szCs w:val="30"/>
        </w:rPr>
        <w:t>体检前一天晚餐后不再进食，保证空腹10—12小时抽血检验。</w:t>
      </w:r>
    </w:p>
    <w:p w:rsidR="00572BEF" w:rsidRPr="000D4B59" w:rsidRDefault="00572BEF" w:rsidP="00572BEF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Pr="000D4B59">
        <w:rPr>
          <w:rFonts w:ascii="仿宋_GB2312" w:eastAsia="仿宋_GB2312" w:hint="eastAsia"/>
          <w:sz w:val="30"/>
          <w:szCs w:val="30"/>
        </w:rPr>
        <w:t>体检当日早晨禁食、禁水，做完空腹项目后进餐</w:t>
      </w:r>
      <w:r w:rsidRPr="000D4B59">
        <w:rPr>
          <w:rFonts w:ascii="仿宋_GB2312" w:eastAsia="仿宋_GB2312" w:hint="eastAsia"/>
          <w:spacing w:val="-8"/>
          <w:sz w:val="30"/>
          <w:szCs w:val="30"/>
        </w:rPr>
        <w:t>（医院备有早餐）。</w:t>
      </w:r>
    </w:p>
    <w:p w:rsidR="00572BEF" w:rsidRPr="000D4B59" w:rsidRDefault="00572BEF" w:rsidP="00572BEF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</w:t>
      </w:r>
      <w:r w:rsidRPr="000D4B59">
        <w:rPr>
          <w:rFonts w:ascii="仿宋_GB2312" w:eastAsia="仿宋_GB2312" w:hint="eastAsia"/>
          <w:sz w:val="30"/>
          <w:szCs w:val="30"/>
        </w:rPr>
        <w:t>体检当日早晨可在家留好大小便标本，也可来体检中心后再留标本。</w:t>
      </w:r>
    </w:p>
    <w:p w:rsidR="00572BEF" w:rsidRPr="000D4B59" w:rsidRDefault="00572BEF" w:rsidP="00572BEF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</w:t>
      </w:r>
      <w:r w:rsidRPr="000D4B59">
        <w:rPr>
          <w:rFonts w:ascii="仿宋_GB2312" w:eastAsia="仿宋_GB2312" w:hint="eastAsia"/>
          <w:sz w:val="30"/>
          <w:szCs w:val="30"/>
        </w:rPr>
        <w:t>女性进行妇科检查前需排空尿液。</w:t>
      </w:r>
    </w:p>
    <w:p w:rsidR="00572BEF" w:rsidRPr="000D4B59" w:rsidRDefault="00572BEF" w:rsidP="00572BEF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7、</w:t>
      </w:r>
      <w:r w:rsidRPr="000D4B59">
        <w:rPr>
          <w:rFonts w:ascii="仿宋_GB2312" w:eastAsia="仿宋_GB2312" w:hint="eastAsia"/>
          <w:sz w:val="30"/>
          <w:szCs w:val="30"/>
        </w:rPr>
        <w:t>肝胆</w:t>
      </w:r>
      <w:proofErr w:type="gramStart"/>
      <w:r w:rsidRPr="000D4B59">
        <w:rPr>
          <w:rFonts w:ascii="仿宋_GB2312" w:eastAsia="仿宋_GB2312" w:hint="eastAsia"/>
          <w:sz w:val="30"/>
          <w:szCs w:val="30"/>
        </w:rPr>
        <w:t>胰</w:t>
      </w:r>
      <w:proofErr w:type="gramEnd"/>
      <w:r w:rsidRPr="000D4B59">
        <w:rPr>
          <w:rFonts w:ascii="仿宋_GB2312" w:eastAsia="仿宋_GB2312" w:hint="eastAsia"/>
          <w:sz w:val="30"/>
          <w:szCs w:val="30"/>
        </w:rPr>
        <w:t>脾肾B超检查需空腹，女性妇科B超及男性前列腺B</w:t>
      </w:r>
      <w:proofErr w:type="gramStart"/>
      <w:r w:rsidRPr="000D4B59">
        <w:rPr>
          <w:rFonts w:ascii="仿宋_GB2312" w:eastAsia="仿宋_GB2312" w:hint="eastAsia"/>
          <w:sz w:val="30"/>
          <w:szCs w:val="30"/>
        </w:rPr>
        <w:t>超需憋尿</w:t>
      </w:r>
      <w:proofErr w:type="gramEnd"/>
      <w:r w:rsidRPr="000D4B59">
        <w:rPr>
          <w:rFonts w:ascii="仿宋_GB2312" w:eastAsia="仿宋_GB2312" w:hint="eastAsia"/>
          <w:sz w:val="30"/>
          <w:szCs w:val="30"/>
        </w:rPr>
        <w:t>检查。</w:t>
      </w:r>
    </w:p>
    <w:p w:rsidR="00572BEF" w:rsidRDefault="00572BEF" w:rsidP="00572BEF">
      <w:pPr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8、</w:t>
      </w:r>
      <w:r w:rsidRPr="000D4B59">
        <w:rPr>
          <w:rFonts w:ascii="仿宋_GB2312" w:eastAsia="仿宋_GB2312" w:hint="eastAsia"/>
          <w:sz w:val="30"/>
          <w:szCs w:val="30"/>
        </w:rPr>
        <w:t>做粪便潜血检查者，应于前三日禁食肉类及含有动物血的食物，并禁服铁剂及维生素C，否则易出现假阳性。</w:t>
      </w:r>
    </w:p>
    <w:p w:rsidR="00572BEF" w:rsidRDefault="00572BEF" w:rsidP="00572BEF">
      <w:pPr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9、对体检过程中出现的服务态度、服务质量、体检项目安排等问题请及时联系省保健局。</w:t>
      </w:r>
    </w:p>
    <w:p w:rsidR="00572BEF" w:rsidRPr="00901525" w:rsidRDefault="00572BEF" w:rsidP="00572BEF">
      <w:pPr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联系电话：0931-4818600</w:t>
      </w:r>
    </w:p>
    <w:p w:rsidR="00572BEF" w:rsidRPr="009C676E" w:rsidRDefault="00572BEF" w:rsidP="00572BEF">
      <w:pPr>
        <w:rPr>
          <w:rFonts w:ascii="仿宋_GB2312" w:eastAsia="仿宋_GB2312"/>
          <w:sz w:val="28"/>
          <w:lang w:val="en-GB"/>
        </w:rPr>
      </w:pPr>
    </w:p>
    <w:p w:rsidR="005E15EE" w:rsidRDefault="005E15EE">
      <w:bookmarkStart w:id="0" w:name="_GoBack"/>
      <w:bookmarkEnd w:id="0"/>
    </w:p>
    <w:sectPr w:rsidR="005E1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EF"/>
    <w:rsid w:val="00572BEF"/>
    <w:rsid w:val="005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陈红红</dc:creator>
  <cp:lastModifiedBy>陈红红</cp:lastModifiedBy>
  <cp:revision>1</cp:revision>
  <dcterms:created xsi:type="dcterms:W3CDTF">2018-08-28T09:00:00Z</dcterms:created>
  <dcterms:modified xsi:type="dcterms:W3CDTF">2018-08-28T09:00:00Z</dcterms:modified>
</cp:coreProperties>
</file>