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F" w:rsidRDefault="00C8280F" w:rsidP="007F7AB2">
      <w:pPr>
        <w:spacing w:beforeLines="100" w:before="312"/>
        <w:jc w:val="center"/>
        <w:rPr>
          <w:rFonts w:ascii="黑体" w:eastAsia="黑体"/>
          <w:sz w:val="44"/>
        </w:rPr>
      </w:pPr>
      <w:bookmarkStart w:id="0" w:name="_GoBack"/>
      <w:bookmarkEnd w:id="0"/>
      <w:r>
        <w:rPr>
          <w:rFonts w:ascii="黑体" w:eastAsia="黑体" w:hint="eastAsia"/>
          <w:sz w:val="44"/>
        </w:rPr>
        <w:t>西北师范大学2016年教职工排球比赛规程</w:t>
      </w:r>
    </w:p>
    <w:p w:rsidR="00C8280F" w:rsidRDefault="00C8280F" w:rsidP="00C8280F">
      <w:pPr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t xml:space="preserve">    </w:t>
      </w:r>
      <w:r>
        <w:rPr>
          <w:rFonts w:eastAsia="黑体" w:hint="eastAsia"/>
          <w:sz w:val="28"/>
        </w:rPr>
        <w:t>一、比赛时间、地点：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201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日（星期四）开始，每天下午</w:t>
      </w:r>
      <w:r>
        <w:rPr>
          <w:sz w:val="28"/>
        </w:rPr>
        <w:t>4:30</w:t>
      </w:r>
      <w:r>
        <w:rPr>
          <w:rFonts w:hint="eastAsia"/>
          <w:sz w:val="28"/>
        </w:rPr>
        <w:t>在校排球场举行。</w:t>
      </w:r>
    </w:p>
    <w:p w:rsidR="00C8280F" w:rsidRDefault="00C8280F" w:rsidP="00C8280F">
      <w:pPr>
        <w:spacing w:line="600" w:lineRule="exact"/>
        <w:rPr>
          <w:sz w:val="28"/>
        </w:rPr>
      </w:pPr>
      <w:r>
        <w:rPr>
          <w:sz w:val="28"/>
        </w:rPr>
        <w:t xml:space="preserve">   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二、主办单位：</w:t>
      </w:r>
      <w:r>
        <w:rPr>
          <w:rFonts w:hint="eastAsia"/>
          <w:sz w:val="28"/>
        </w:rPr>
        <w:t>校工会</w:t>
      </w:r>
    </w:p>
    <w:p w:rsidR="00C8280F" w:rsidRDefault="00C8280F" w:rsidP="00C8280F">
      <w:pPr>
        <w:spacing w:line="600" w:lineRule="exact"/>
        <w:rPr>
          <w:sz w:val="28"/>
        </w:rPr>
      </w:pPr>
      <w:r>
        <w:rPr>
          <w:sz w:val="28"/>
        </w:rPr>
        <w:t xml:space="preserve">   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三、承办单位：</w:t>
      </w:r>
      <w:r>
        <w:rPr>
          <w:rFonts w:hint="eastAsia"/>
          <w:sz w:val="28"/>
        </w:rPr>
        <w:t>体育学院</w:t>
      </w:r>
    </w:p>
    <w:p w:rsidR="00C8280F" w:rsidRDefault="00C8280F" w:rsidP="00C8280F">
      <w:pPr>
        <w:spacing w:line="600" w:lineRule="exact"/>
        <w:rPr>
          <w:sz w:val="28"/>
        </w:rPr>
      </w:pPr>
      <w:r>
        <w:rPr>
          <w:sz w:val="28"/>
        </w:rPr>
        <w:t xml:space="preserve">   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四、参赛办法：</w:t>
      </w:r>
    </w:p>
    <w:p w:rsidR="00C8280F" w:rsidRDefault="00C8280F" w:rsidP="00C8280F">
      <w:pPr>
        <w:spacing w:line="600" w:lineRule="exact"/>
        <w:rPr>
          <w:sz w:val="28"/>
        </w:rPr>
      </w:pPr>
      <w:r>
        <w:rPr>
          <w:sz w:val="28"/>
        </w:rPr>
        <w:t xml:space="preserve">    1</w:t>
      </w:r>
      <w:r>
        <w:rPr>
          <w:rFonts w:hint="eastAsia"/>
          <w:sz w:val="28"/>
        </w:rPr>
        <w:t>、组队方式：以部门工会为单位组队参赛；若一个部门工会队员不足时，两个部门工会可以联合组队；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、部门要求：各单位可报男、女各一队，每队可报领队</w:t>
      </w:r>
      <w:r>
        <w:rPr>
          <w:sz w:val="28"/>
        </w:rPr>
        <w:t>1</w:t>
      </w:r>
      <w:r>
        <w:rPr>
          <w:rFonts w:hint="eastAsia"/>
          <w:sz w:val="28"/>
        </w:rPr>
        <w:t>人、教练</w:t>
      </w:r>
      <w:r>
        <w:rPr>
          <w:sz w:val="28"/>
        </w:rPr>
        <w:t>1</w:t>
      </w:r>
      <w:r>
        <w:rPr>
          <w:rFonts w:hint="eastAsia"/>
          <w:sz w:val="28"/>
        </w:rPr>
        <w:t>人、运动员</w:t>
      </w:r>
      <w:r>
        <w:rPr>
          <w:sz w:val="28"/>
        </w:rPr>
        <w:t>10</w:t>
      </w:r>
      <w:r>
        <w:rPr>
          <w:rFonts w:hint="eastAsia"/>
          <w:sz w:val="28"/>
        </w:rPr>
        <w:t>人；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、队员组成：报名参赛队员必须是学校在职教职工；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、纪律要求：非运动员不得参加比赛、其他人员不得冒名顶替。否则，该队相应场次比赛成绩按零分计；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、体育学院术科教师可单独组队参赛，不占其他名次；附中、二附中上场队员中体育教师不得超过</w:t>
      </w:r>
      <w:r>
        <w:rPr>
          <w:sz w:val="28"/>
        </w:rPr>
        <w:t>2</w:t>
      </w:r>
      <w:r>
        <w:rPr>
          <w:rFonts w:hint="eastAsia"/>
          <w:sz w:val="28"/>
        </w:rPr>
        <w:t>名。</w:t>
      </w:r>
    </w:p>
    <w:p w:rsidR="00C8280F" w:rsidRDefault="00C8280F" w:rsidP="00C8280F">
      <w:pPr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t xml:space="preserve">    </w:t>
      </w:r>
      <w:r>
        <w:rPr>
          <w:rFonts w:eastAsia="黑体" w:hint="eastAsia"/>
          <w:sz w:val="28"/>
        </w:rPr>
        <w:t>五、比赛办法：</w:t>
      </w:r>
    </w:p>
    <w:p w:rsidR="00C8280F" w:rsidRDefault="00C8280F" w:rsidP="00C8280F">
      <w:pPr>
        <w:spacing w:line="600" w:lineRule="exact"/>
        <w:rPr>
          <w:sz w:val="28"/>
        </w:rPr>
      </w:pPr>
      <w:r>
        <w:rPr>
          <w:sz w:val="28"/>
        </w:rPr>
        <w:t xml:space="preserve">    1</w:t>
      </w:r>
      <w:r>
        <w:rPr>
          <w:rFonts w:hint="eastAsia"/>
          <w:sz w:val="28"/>
        </w:rPr>
        <w:t>、分两个阶段进行，第一阶段采用分组单循环进行；第二阶段分别由男、女队各组前</w:t>
      </w:r>
      <w:r>
        <w:rPr>
          <w:sz w:val="28"/>
        </w:rPr>
        <w:t>2</w:t>
      </w:r>
      <w:r>
        <w:rPr>
          <w:rFonts w:hint="eastAsia"/>
          <w:sz w:val="28"/>
        </w:rPr>
        <w:t>名采用交叉赛形式决出</w:t>
      </w:r>
      <w:r>
        <w:rPr>
          <w:sz w:val="28"/>
        </w:rPr>
        <w:t>1-6</w:t>
      </w:r>
      <w:r>
        <w:rPr>
          <w:rFonts w:hint="eastAsia"/>
          <w:sz w:val="28"/>
        </w:rPr>
        <w:t>名；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、比赛采用三局二胜制，前两局</w:t>
      </w:r>
      <w:r>
        <w:rPr>
          <w:sz w:val="28"/>
        </w:rPr>
        <w:t>25</w:t>
      </w:r>
      <w:r>
        <w:rPr>
          <w:rFonts w:hint="eastAsia"/>
          <w:sz w:val="28"/>
        </w:rPr>
        <w:t>分制，决胜局</w:t>
      </w:r>
      <w:r>
        <w:rPr>
          <w:sz w:val="28"/>
        </w:rPr>
        <w:t>15</w:t>
      </w:r>
      <w:r>
        <w:rPr>
          <w:rFonts w:hint="eastAsia"/>
          <w:sz w:val="28"/>
        </w:rPr>
        <w:t>分制；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、比赛采用国家体育总局审定的最新《排球竞赛规则》；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、比赛迟到</w:t>
      </w:r>
      <w:r>
        <w:rPr>
          <w:sz w:val="28"/>
        </w:rPr>
        <w:t>15</w:t>
      </w:r>
      <w:r>
        <w:rPr>
          <w:rFonts w:hint="eastAsia"/>
          <w:sz w:val="28"/>
        </w:rPr>
        <w:t>分钟者按弃权论处。</w:t>
      </w:r>
    </w:p>
    <w:p w:rsidR="00C8280F" w:rsidRDefault="00C8280F" w:rsidP="00C8280F">
      <w:pPr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 xml:space="preserve">    </w:t>
      </w:r>
      <w:r>
        <w:rPr>
          <w:rFonts w:eastAsia="黑体" w:hint="eastAsia"/>
          <w:sz w:val="28"/>
        </w:rPr>
        <w:t>六、计分和决定名次办法：</w:t>
      </w:r>
    </w:p>
    <w:p w:rsidR="00C8280F" w:rsidRDefault="00C8280F" w:rsidP="00C8280F">
      <w:pPr>
        <w:spacing w:line="600" w:lineRule="exact"/>
        <w:rPr>
          <w:sz w:val="28"/>
        </w:rPr>
      </w:pPr>
      <w:r>
        <w:rPr>
          <w:sz w:val="28"/>
        </w:rPr>
        <w:t xml:space="preserve">    1</w:t>
      </w:r>
      <w:r>
        <w:rPr>
          <w:rFonts w:hint="eastAsia"/>
          <w:sz w:val="28"/>
        </w:rPr>
        <w:t>、每队胜一场得</w:t>
      </w:r>
      <w:r>
        <w:rPr>
          <w:sz w:val="28"/>
        </w:rPr>
        <w:t>2</w:t>
      </w:r>
      <w:r>
        <w:rPr>
          <w:rFonts w:hint="eastAsia"/>
          <w:sz w:val="28"/>
        </w:rPr>
        <w:t>分，负一场得</w:t>
      </w:r>
      <w:r>
        <w:rPr>
          <w:sz w:val="28"/>
        </w:rPr>
        <w:t>1</w:t>
      </w:r>
      <w:r>
        <w:rPr>
          <w:rFonts w:hint="eastAsia"/>
          <w:sz w:val="28"/>
        </w:rPr>
        <w:t>分，弃权得零分，积分多者名次列前；</w:t>
      </w:r>
    </w:p>
    <w:p w:rsidR="00C8280F" w:rsidRDefault="00C8280F" w:rsidP="007F7AB2">
      <w:pPr>
        <w:spacing w:afterLines="50" w:after="156" w:line="600" w:lineRule="exact"/>
        <w:ind w:firstLine="573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、若遇两队或两队以上积分相等，则采取以下方法决定名次，</w:t>
      </w:r>
    </w:p>
    <w:p w:rsidR="00C8280F" w:rsidRDefault="00C8280F" w:rsidP="00C8280F">
      <w:pPr>
        <w:spacing w:line="300" w:lineRule="exact"/>
        <w:rPr>
          <w:sz w:val="28"/>
        </w:rPr>
      </w:pPr>
      <w:r>
        <w:rPr>
          <w:sz w:val="28"/>
        </w:rPr>
        <w:t xml:space="preserve">         A</w:t>
      </w:r>
      <w:r>
        <w:rPr>
          <w:rFonts w:hint="eastAsia"/>
          <w:sz w:val="28"/>
        </w:rPr>
        <w:t>（胜局总数）</w:t>
      </w:r>
    </w:p>
    <w:p w:rsidR="00C8280F" w:rsidRDefault="007F7AB2" w:rsidP="00C8280F">
      <w:pPr>
        <w:spacing w:line="30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106680</wp:posOffset>
                </wp:positionV>
                <wp:extent cx="1533525" cy="0"/>
                <wp:effectExtent l="9525" t="11430" r="9525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8.4pt" to="17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5A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iahs70xhUQUKmdDbXRs3o2j5r+cEjpqiXqwCPDl4uBtCxkJG9SwsYZwN/3XzWDGHL0Orbp&#10;3NguQEID0DlO43KfBj97ROEwm02ns8kMIzr4ElIMicY6/4XrDgWjxBI4R2ByenQ+ECHFEBLuUXor&#10;pIzDlgr1JV4G5OBxWgoWnHFjD/tKWnQiQS7xi1W9C7P6qFgEazlhm5vtiZBXGy6XKuBBKUDnZl31&#10;8HOZLjeLzSIf5ZP5ZpSndT36vK3y0XybfZrV07qq6uxXoJblRSsY4yqwG7SZ5X83+9sruarqrs57&#10;G5K36LFfQHb4R9JxlmF8VyHsNbvs7DBjkGMMvj2doPfXe7BfP/D1bwAAAP//AwBQSwMEFAAGAAgA&#10;AAAhAMm5qUncAAAACQEAAA8AAABkcnMvZG93bnJldi54bWxMj0FPwzAMhe9I/IfISFwmlrCxCpWm&#10;EwJ648IAcfUa01Y0TtdkW+HXY8QBbn720/P7ivXke3WgMXaBLVzODSjiOriOGwsvz9XFNaiYkB32&#10;gcnCJ0VYl6cnBeYuHPmJDpvUKAnhmKOFNqUh1zrWLXmM8zAQy+09jB6TyLHRbsSjhPteL4zJtMeO&#10;5UOLA921VH9s9t5CrF5pV33N6pl5WzaBFrv7xwe09vxsur0BlWhKf2b4qS/VoZRO27BnF1Uv2qyE&#10;JcmQCYIYllfZCtT2d6HLQv8nKL8BAAD//wMAUEsBAi0AFAAGAAgAAAAhALaDOJL+AAAA4QEAABMA&#10;AAAAAAAAAAAAAAAAAAAAAFtDb250ZW50X1R5cGVzXS54bWxQSwECLQAUAAYACAAAACEAOP0h/9YA&#10;AACUAQAACwAAAAAAAAAAAAAAAAAvAQAAX3JlbHMvLnJlbHNQSwECLQAUAAYACAAAACEAwOKuQBAC&#10;AAAoBAAADgAAAAAAAAAAAAAAAAAuAgAAZHJzL2Uyb0RvYy54bWxQSwECLQAUAAYACAAAACEAybmp&#10;SdwAAAAJAQAADwAAAAAAAAAAAAAAAABqBAAAZHJzL2Rvd25yZXYueG1sUEsFBgAAAAAEAAQA8wAA&#10;AHMFAAAAAA==&#10;" o:allowincell="f">
                <w10:wrap type="topAndBottom"/>
              </v:line>
            </w:pict>
          </mc:Fallback>
        </mc:AlternateContent>
      </w:r>
      <w:r w:rsidR="00C8280F">
        <w:rPr>
          <w:sz w:val="28"/>
        </w:rPr>
        <w:t xml:space="preserve">    </w:t>
      </w:r>
      <w:r w:rsidR="00C8280F">
        <w:rPr>
          <w:rFonts w:hint="eastAsia"/>
          <w:sz w:val="28"/>
        </w:rPr>
        <w:t>即：</w:t>
      </w:r>
      <w:r w:rsidR="00C8280F">
        <w:rPr>
          <w:sz w:val="28"/>
        </w:rPr>
        <w:t xml:space="preserve">                   = C</w:t>
      </w:r>
      <w:r w:rsidR="00C8280F">
        <w:rPr>
          <w:rFonts w:hint="eastAsia"/>
          <w:sz w:val="28"/>
        </w:rPr>
        <w:t>值，</w:t>
      </w:r>
      <w:r w:rsidR="00C8280F">
        <w:rPr>
          <w:sz w:val="28"/>
        </w:rPr>
        <w:t xml:space="preserve">  C</w:t>
      </w:r>
      <w:r w:rsidR="00C8280F">
        <w:rPr>
          <w:rFonts w:hint="eastAsia"/>
          <w:sz w:val="28"/>
        </w:rPr>
        <w:t>值高者名次列前；</w:t>
      </w:r>
    </w:p>
    <w:p w:rsidR="00C8280F" w:rsidRDefault="00C8280F" w:rsidP="00C8280F">
      <w:pPr>
        <w:spacing w:after="480" w:line="300" w:lineRule="exact"/>
        <w:rPr>
          <w:sz w:val="28"/>
        </w:rPr>
      </w:pPr>
      <w:r>
        <w:rPr>
          <w:sz w:val="28"/>
        </w:rPr>
        <w:t xml:space="preserve">         B</w:t>
      </w:r>
      <w:r>
        <w:rPr>
          <w:rFonts w:hint="eastAsia"/>
          <w:sz w:val="28"/>
        </w:rPr>
        <w:t>（负局总数）</w:t>
      </w:r>
    </w:p>
    <w:p w:rsidR="00C8280F" w:rsidRDefault="00C8280F" w:rsidP="00C8280F">
      <w:pPr>
        <w:spacing w:line="300" w:lineRule="exact"/>
        <w:rPr>
          <w:sz w:val="28"/>
        </w:rPr>
      </w:pPr>
      <w:r>
        <w:rPr>
          <w:sz w:val="28"/>
        </w:rPr>
        <w:t xml:space="preserve">                             X</w:t>
      </w:r>
      <w:r>
        <w:rPr>
          <w:rFonts w:hint="eastAsia"/>
          <w:sz w:val="28"/>
        </w:rPr>
        <w:t>（胜分总数）</w:t>
      </w:r>
    </w:p>
    <w:p w:rsidR="00C8280F" w:rsidRDefault="007F7AB2" w:rsidP="00C8280F">
      <w:pPr>
        <w:spacing w:line="30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99060</wp:posOffset>
                </wp:positionV>
                <wp:extent cx="1533525" cy="0"/>
                <wp:effectExtent l="13335" t="13335" r="5715" b="5715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7.8pt" to="307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LrDw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VEeOtMbV0BApXY21EbP6tk8avrDIaWrlqgDjwxfLgbSspCRvEkJG2cAf99/1QxiyNHr2KZz&#10;Y7sACQ1A56jG5a4GP3tE4TCbTaezyQwjOvgSUgyJxjr/hesOBaPEEjhHYHJ6dD4QIcUQEu5Reiuk&#10;jGJLhfoSLwNy8DgtBQvOuLGHfSUtOpEwLvGLVb0Ls/qoWARrOWGbm+2JkFcbLpcq4EEpQOdmXefh&#10;5zJdbhabRT7KJ/PNKE/revR5W+Wj+Tb7NKundVXV2a9ALcuLVjDGVWA3zGaW/532t1dynar7dN7b&#10;kLxFj/0CssM/ko5aBvmug7DX7LKzg8YwjjH49nTCvL/eg/36ga9/AwAA//8DAFBLAwQUAAYACAAA&#10;ACEA3UjTXN0AAAAJAQAADwAAAGRycy9kb3ducmV2LnhtbEyPQU+DQBCF7yb+h82YeGnaBapokKUx&#10;KjcvrTZepzACkZ2l7LZFf71jPOhpMvNe3nwvX022V0cafefYQLyIQBFXru64MfD6Us5vQfmAXGPv&#10;mAx8kodVcX6WY1a7E6/puAmNkhD2GRpoQxgyrX3VkkW/cAOxaO9utBhkHRtdj3iScNvrJIpSbbFj&#10;+dDiQA8tVR+bgzXgyy3ty69ZNYvelo2jZP/4/ITGXF5M93egAk3hzww/+IIOhTDt3IFrr3oDy5sk&#10;FasI1zLFkMZXMajd70EXuf7foPgGAAD//wMAUEsBAi0AFAAGAAgAAAAhALaDOJL+AAAA4QEAABMA&#10;AAAAAAAAAAAAAAAAAAAAAFtDb250ZW50X1R5cGVzXS54bWxQSwECLQAUAAYACAAAACEAOP0h/9YA&#10;AACUAQAACwAAAAAAAAAAAAAAAAAvAQAAX3JlbHMvLnJlbHNQSwECLQAUAAYACAAAACEA2VJC6w8C&#10;AAAoBAAADgAAAAAAAAAAAAAAAAAuAgAAZHJzL2Uyb0RvYy54bWxQSwECLQAUAAYACAAAACEA3UjT&#10;XN0AAAAJAQAADwAAAAAAAAAAAAAAAABpBAAAZHJzL2Rvd25yZXYueG1sUEsFBgAAAAAEAAQA8wAA&#10;AHMFAAAAAA==&#10;" o:allowincell="f">
                <w10:wrap type="topAndBottom"/>
              </v:line>
            </w:pict>
          </mc:Fallback>
        </mc:AlternateContent>
      </w:r>
      <w:r w:rsidR="00C8280F">
        <w:rPr>
          <w:rFonts w:hint="eastAsia"/>
          <w:sz w:val="28"/>
        </w:rPr>
        <w:t>若</w:t>
      </w:r>
      <w:r w:rsidR="00C8280F">
        <w:rPr>
          <w:sz w:val="28"/>
        </w:rPr>
        <w:t>C</w:t>
      </w:r>
      <w:r w:rsidR="00C8280F">
        <w:rPr>
          <w:rFonts w:hint="eastAsia"/>
          <w:sz w:val="28"/>
        </w:rPr>
        <w:t>值仍相等，则按：</w:t>
      </w:r>
      <w:r w:rsidR="00C8280F">
        <w:rPr>
          <w:sz w:val="28"/>
        </w:rPr>
        <w:t>Z</w:t>
      </w:r>
      <w:r w:rsidR="00C8280F">
        <w:rPr>
          <w:rFonts w:hint="eastAsia"/>
          <w:sz w:val="28"/>
        </w:rPr>
        <w:t>值</w:t>
      </w:r>
      <w:r w:rsidR="00C8280F">
        <w:rPr>
          <w:sz w:val="28"/>
        </w:rPr>
        <w:t xml:space="preserve"> =                   </w:t>
      </w:r>
      <w:r w:rsidR="00C8280F">
        <w:rPr>
          <w:rFonts w:hint="eastAsia"/>
          <w:sz w:val="28"/>
        </w:rPr>
        <w:t>的公式计</w:t>
      </w:r>
    </w:p>
    <w:p w:rsidR="00C8280F" w:rsidRDefault="00C8280F" w:rsidP="00C8280F">
      <w:pPr>
        <w:spacing w:line="300" w:lineRule="exact"/>
        <w:rPr>
          <w:sz w:val="28"/>
        </w:rPr>
      </w:pPr>
      <w:r>
        <w:rPr>
          <w:sz w:val="28"/>
        </w:rPr>
        <w:t xml:space="preserve">                             Y</w:t>
      </w:r>
      <w:r>
        <w:rPr>
          <w:rFonts w:hint="eastAsia"/>
          <w:sz w:val="28"/>
        </w:rPr>
        <w:t>（负分总数）</w:t>
      </w:r>
    </w:p>
    <w:p w:rsidR="00C8280F" w:rsidRDefault="00C8280F" w:rsidP="00C8280F">
      <w:pPr>
        <w:spacing w:before="240" w:line="600" w:lineRule="exact"/>
        <w:rPr>
          <w:sz w:val="28"/>
        </w:rPr>
      </w:pPr>
      <w:r>
        <w:rPr>
          <w:rFonts w:hint="eastAsia"/>
          <w:sz w:val="28"/>
        </w:rPr>
        <w:t>算分值，</w:t>
      </w:r>
      <w:r>
        <w:rPr>
          <w:sz w:val="28"/>
        </w:rPr>
        <w:t>Z</w:t>
      </w:r>
      <w:r>
        <w:rPr>
          <w:rFonts w:hint="eastAsia"/>
          <w:sz w:val="28"/>
        </w:rPr>
        <w:t>值大者名次列前。</w:t>
      </w:r>
    </w:p>
    <w:p w:rsidR="00C8280F" w:rsidRDefault="00C8280F" w:rsidP="00C8280F">
      <w:pPr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t xml:space="preserve">    </w:t>
      </w:r>
      <w:r>
        <w:rPr>
          <w:rFonts w:eastAsia="黑体" w:hint="eastAsia"/>
          <w:sz w:val="28"/>
        </w:rPr>
        <w:t>七、报名办法：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、各部门工会于</w:t>
      </w:r>
      <w:r>
        <w:rPr>
          <w:sz w:val="28"/>
        </w:rPr>
        <w:t>3</w:t>
      </w:r>
      <w:r>
        <w:rPr>
          <w:rFonts w:hint="eastAsia"/>
          <w:sz w:val="28"/>
        </w:rPr>
        <w:t>月</w:t>
      </w:r>
      <w:r>
        <w:rPr>
          <w:sz w:val="28"/>
        </w:rPr>
        <w:t>1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日（星期一）下午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  <w:r>
        <w:rPr>
          <w:sz w:val="28"/>
        </w:rPr>
        <w:t>30</w:t>
      </w:r>
      <w:r>
        <w:rPr>
          <w:rFonts w:hint="eastAsia"/>
          <w:sz w:val="28"/>
        </w:rPr>
        <w:t>前将报名表（盖章）报送校工会办公室（行政</w:t>
      </w:r>
      <w:r>
        <w:rPr>
          <w:sz w:val="28"/>
        </w:rPr>
        <w:t>2</w:t>
      </w:r>
      <w:r>
        <w:rPr>
          <w:rFonts w:hint="eastAsia"/>
          <w:sz w:val="28"/>
        </w:rPr>
        <w:t>号楼</w:t>
      </w:r>
      <w:r>
        <w:rPr>
          <w:sz w:val="28"/>
        </w:rPr>
        <w:t>3</w:t>
      </w:r>
      <w:r>
        <w:rPr>
          <w:rFonts w:hint="eastAsia"/>
          <w:sz w:val="28"/>
        </w:rPr>
        <w:t>13</w:t>
      </w:r>
      <w:r>
        <w:rPr>
          <w:rFonts w:hint="eastAsia"/>
          <w:sz w:val="28"/>
        </w:rPr>
        <w:t>室），并将电子报名表发至校工会电子邮箱：</w:t>
      </w:r>
      <w:hyperlink r:id="rId7" w:history="1">
        <w:r w:rsidRPr="00167710">
          <w:rPr>
            <w:rStyle w:val="a4"/>
            <w:rFonts w:hint="eastAsia"/>
          </w:rPr>
          <w:t>sdgh672@163.com</w:t>
        </w:r>
      </w:hyperlink>
      <w:r>
        <w:rPr>
          <w:rFonts w:hint="eastAsia"/>
          <w:sz w:val="28"/>
        </w:rPr>
        <w:t>。联系电话</w:t>
      </w:r>
      <w:r>
        <w:rPr>
          <w:sz w:val="28"/>
        </w:rPr>
        <w:t>:797</w:t>
      </w:r>
      <w:r>
        <w:rPr>
          <w:rFonts w:hint="eastAsia"/>
          <w:sz w:val="28"/>
        </w:rPr>
        <w:t>0601</w:t>
      </w:r>
      <w:r>
        <w:rPr>
          <w:rFonts w:hint="eastAsia"/>
          <w:sz w:val="28"/>
        </w:rPr>
        <w:t>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、各部门工会请于</w:t>
      </w:r>
      <w:r>
        <w:rPr>
          <w:sz w:val="28"/>
        </w:rPr>
        <w:t>3</w:t>
      </w:r>
      <w:r>
        <w:rPr>
          <w:rFonts w:hint="eastAsia"/>
          <w:sz w:val="28"/>
        </w:rPr>
        <w:t>月</w:t>
      </w:r>
      <w:r>
        <w:rPr>
          <w:sz w:val="28"/>
        </w:rPr>
        <w:t>1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日（星期二）下午</w:t>
      </w:r>
      <w:r>
        <w:rPr>
          <w:sz w:val="28"/>
        </w:rPr>
        <w:t>3</w:t>
      </w:r>
      <w:r>
        <w:rPr>
          <w:rFonts w:hint="eastAsia"/>
          <w:sz w:val="28"/>
        </w:rPr>
        <w:t>点在校工会办公室抽签；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、各部门工会要</w:t>
      </w:r>
      <w:r w:rsidR="00964B2A">
        <w:rPr>
          <w:rFonts w:hint="eastAsia"/>
          <w:sz w:val="28"/>
        </w:rPr>
        <w:t>高度重视、创新服务，</w:t>
      </w:r>
      <w:r>
        <w:rPr>
          <w:rFonts w:hint="eastAsia"/>
          <w:sz w:val="28"/>
        </w:rPr>
        <w:t>认真</w:t>
      </w:r>
      <w:r w:rsidR="00964B2A">
        <w:rPr>
          <w:rFonts w:hint="eastAsia"/>
          <w:sz w:val="28"/>
        </w:rPr>
        <w:t>做好筹备环节和比赛期间的协调组织工作。</w:t>
      </w:r>
    </w:p>
    <w:p w:rsidR="00C8280F" w:rsidRDefault="00C8280F" w:rsidP="00C8280F">
      <w:pPr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t xml:space="preserve">    </w:t>
      </w:r>
      <w:r>
        <w:rPr>
          <w:rFonts w:eastAsia="黑体" w:hint="eastAsia"/>
          <w:sz w:val="28"/>
        </w:rPr>
        <w:t>八、奖励办法：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、获得前六名的男、女代表队给予奖励（若按男、女组别报名参赛代表队不足</w:t>
      </w:r>
      <w:r>
        <w:rPr>
          <w:sz w:val="28"/>
        </w:rPr>
        <w:t>8</w:t>
      </w:r>
      <w:r>
        <w:rPr>
          <w:rFonts w:hint="eastAsia"/>
          <w:sz w:val="28"/>
        </w:rPr>
        <w:t>队时，按实际参赛队减</w:t>
      </w:r>
      <w:r>
        <w:rPr>
          <w:sz w:val="28"/>
        </w:rPr>
        <w:t>2</w:t>
      </w:r>
      <w:r>
        <w:rPr>
          <w:rFonts w:hint="eastAsia"/>
          <w:sz w:val="28"/>
        </w:rPr>
        <w:t>设奖）；</w:t>
      </w:r>
    </w:p>
    <w:p w:rsidR="00C8280F" w:rsidRDefault="00C8280F" w:rsidP="00C8280F">
      <w:pPr>
        <w:spacing w:line="600" w:lineRule="exact"/>
        <w:ind w:firstLine="57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、设“优秀组织奖”</w:t>
      </w:r>
      <w:r w:rsidR="00964B2A">
        <w:rPr>
          <w:rFonts w:hint="eastAsia"/>
          <w:sz w:val="28"/>
        </w:rPr>
        <w:t>4</w:t>
      </w:r>
      <w:r w:rsidR="00964B2A">
        <w:rPr>
          <w:rFonts w:hint="eastAsia"/>
          <w:sz w:val="28"/>
        </w:rPr>
        <w:t>名</w:t>
      </w:r>
      <w:r>
        <w:rPr>
          <w:rFonts w:hint="eastAsia"/>
          <w:sz w:val="28"/>
        </w:rPr>
        <w:t>，</w:t>
      </w:r>
      <w:r w:rsidR="00964B2A">
        <w:rPr>
          <w:rFonts w:hint="eastAsia"/>
          <w:sz w:val="28"/>
        </w:rPr>
        <w:t>并给</w:t>
      </w:r>
      <w:r>
        <w:rPr>
          <w:rFonts w:hint="eastAsia"/>
          <w:sz w:val="28"/>
        </w:rPr>
        <w:t>予奖励。</w:t>
      </w:r>
    </w:p>
    <w:p w:rsidR="00C8280F" w:rsidRDefault="00C8280F" w:rsidP="00C8280F">
      <w:pPr>
        <w:spacing w:line="600" w:lineRule="exact"/>
        <w:rPr>
          <w:sz w:val="28"/>
        </w:rPr>
      </w:pPr>
      <w:r>
        <w:rPr>
          <w:rFonts w:eastAsia="黑体"/>
          <w:sz w:val="28"/>
        </w:rPr>
        <w:t xml:space="preserve">    </w:t>
      </w:r>
      <w:r>
        <w:rPr>
          <w:rFonts w:eastAsia="黑体" w:hint="eastAsia"/>
          <w:sz w:val="28"/>
        </w:rPr>
        <w:t>九、裁判员：</w:t>
      </w:r>
      <w:r>
        <w:rPr>
          <w:rFonts w:hint="eastAsia"/>
          <w:sz w:val="28"/>
        </w:rPr>
        <w:t>由承办单位聘任。</w:t>
      </w:r>
    </w:p>
    <w:p w:rsidR="004954E2" w:rsidRPr="00964B2A" w:rsidRDefault="00C8280F" w:rsidP="00964B2A">
      <w:pPr>
        <w:spacing w:line="600" w:lineRule="exact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 xml:space="preserve">    </w:t>
      </w:r>
      <w:r>
        <w:rPr>
          <w:rFonts w:eastAsia="黑体" w:hint="eastAsia"/>
          <w:sz w:val="28"/>
        </w:rPr>
        <w:t>十、其他未尽事宜由比赛组委会酌定。</w:t>
      </w:r>
    </w:p>
    <w:sectPr w:rsidR="004954E2" w:rsidRPr="00964B2A" w:rsidSect="004954E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2A" w:rsidRDefault="006D472A">
      <w:r>
        <w:separator/>
      </w:r>
    </w:p>
  </w:endnote>
  <w:endnote w:type="continuationSeparator" w:id="0">
    <w:p w:rsidR="006D472A" w:rsidRDefault="006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E6" w:rsidRDefault="00782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78E6" w:rsidRDefault="006D47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E6" w:rsidRDefault="00782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AB2">
      <w:rPr>
        <w:rStyle w:val="a6"/>
        <w:noProof/>
      </w:rPr>
      <w:t>2</w:t>
    </w:r>
    <w:r>
      <w:rPr>
        <w:rStyle w:val="a6"/>
      </w:rPr>
      <w:fldChar w:fldCharType="end"/>
    </w:r>
  </w:p>
  <w:p w:rsidR="00EB78E6" w:rsidRDefault="006D4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2A" w:rsidRDefault="006D472A">
      <w:r>
        <w:separator/>
      </w:r>
    </w:p>
  </w:footnote>
  <w:footnote w:type="continuationSeparator" w:id="0">
    <w:p w:rsidR="006D472A" w:rsidRDefault="006D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0F"/>
    <w:rsid w:val="004954E2"/>
    <w:rsid w:val="006D472A"/>
    <w:rsid w:val="00782B88"/>
    <w:rsid w:val="007F7AB2"/>
    <w:rsid w:val="00964B2A"/>
    <w:rsid w:val="00C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8280F"/>
    <w:rPr>
      <w:color w:val="000000"/>
      <w:sz w:val="28"/>
      <w:szCs w:val="20"/>
    </w:rPr>
  </w:style>
  <w:style w:type="character" w:customStyle="1" w:styleId="Char">
    <w:name w:val="日期 Char"/>
    <w:basedOn w:val="a0"/>
    <w:link w:val="a3"/>
    <w:rsid w:val="00C8280F"/>
    <w:rPr>
      <w:rFonts w:ascii="Times New Roman" w:eastAsia="宋体" w:hAnsi="Times New Roman" w:cs="Times New Roman"/>
      <w:color w:val="000000"/>
      <w:sz w:val="28"/>
      <w:szCs w:val="20"/>
    </w:rPr>
  </w:style>
  <w:style w:type="character" w:styleId="a4">
    <w:name w:val="Hyperlink"/>
    <w:basedOn w:val="a0"/>
    <w:rsid w:val="00C8280F"/>
    <w:rPr>
      <w:color w:val="0000FF"/>
      <w:u w:val="single"/>
    </w:rPr>
  </w:style>
  <w:style w:type="paragraph" w:styleId="a5">
    <w:name w:val="footer"/>
    <w:basedOn w:val="a"/>
    <w:link w:val="Char0"/>
    <w:rsid w:val="00C8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280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8280F"/>
  </w:style>
  <w:style w:type="paragraph" w:styleId="a7">
    <w:name w:val="Balloon Text"/>
    <w:basedOn w:val="a"/>
    <w:link w:val="Char1"/>
    <w:uiPriority w:val="99"/>
    <w:semiHidden/>
    <w:unhideWhenUsed/>
    <w:rsid w:val="00964B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4B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8280F"/>
    <w:rPr>
      <w:color w:val="000000"/>
      <w:sz w:val="28"/>
      <w:szCs w:val="20"/>
    </w:rPr>
  </w:style>
  <w:style w:type="character" w:customStyle="1" w:styleId="Char">
    <w:name w:val="日期 Char"/>
    <w:basedOn w:val="a0"/>
    <w:link w:val="a3"/>
    <w:rsid w:val="00C8280F"/>
    <w:rPr>
      <w:rFonts w:ascii="Times New Roman" w:eastAsia="宋体" w:hAnsi="Times New Roman" w:cs="Times New Roman"/>
      <w:color w:val="000000"/>
      <w:sz w:val="28"/>
      <w:szCs w:val="20"/>
    </w:rPr>
  </w:style>
  <w:style w:type="character" w:styleId="a4">
    <w:name w:val="Hyperlink"/>
    <w:basedOn w:val="a0"/>
    <w:rsid w:val="00C8280F"/>
    <w:rPr>
      <w:color w:val="0000FF"/>
      <w:u w:val="single"/>
    </w:rPr>
  </w:style>
  <w:style w:type="paragraph" w:styleId="a5">
    <w:name w:val="footer"/>
    <w:basedOn w:val="a"/>
    <w:link w:val="Char0"/>
    <w:rsid w:val="00C8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280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8280F"/>
  </w:style>
  <w:style w:type="paragraph" w:styleId="a7">
    <w:name w:val="Balloon Text"/>
    <w:basedOn w:val="a"/>
    <w:link w:val="Char1"/>
    <w:uiPriority w:val="99"/>
    <w:semiHidden/>
    <w:unhideWhenUsed/>
    <w:rsid w:val="00964B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4B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gh672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2016-03-03T07:31:00Z</cp:lastPrinted>
  <dcterms:created xsi:type="dcterms:W3CDTF">2016-03-07T01:00:00Z</dcterms:created>
  <dcterms:modified xsi:type="dcterms:W3CDTF">2016-03-07T01:00:00Z</dcterms:modified>
</cp:coreProperties>
</file>